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BDE" w:rsidRDefault="009A2BDE" w:rsidP="00EE2E4E">
      <w:pPr>
        <w:spacing w:after="0" w:line="540" w:lineRule="atLeast"/>
        <w:jc w:val="center"/>
        <w:outlineLvl w:val="0"/>
        <w:rPr>
          <w:rFonts w:ascii="Times New Roman" w:eastAsia="Times New Roman" w:hAnsi="Times New Roman" w:cs="Times New Roman"/>
          <w:color w:val="000000"/>
          <w:kern w:val="36"/>
          <w:sz w:val="28"/>
          <w:szCs w:val="28"/>
          <w:lang w:eastAsia="ru-RU"/>
        </w:rPr>
      </w:pPr>
      <w:r w:rsidRPr="009A2BDE">
        <w:rPr>
          <w:rFonts w:ascii="Times New Roman" w:eastAsia="Times New Roman" w:hAnsi="Times New Roman" w:cs="Times New Roman"/>
          <w:color w:val="000000"/>
          <w:kern w:val="36"/>
          <w:sz w:val="28"/>
          <w:szCs w:val="28"/>
          <w:lang w:eastAsia="ru-RU"/>
        </w:rPr>
        <w:t>«Использование интерактивной доски в ДОУ»</w:t>
      </w:r>
    </w:p>
    <w:p w:rsidR="009A2BDE" w:rsidRPr="009A2BDE" w:rsidRDefault="009A2BDE" w:rsidP="00EE2E4E">
      <w:pPr>
        <w:spacing w:after="0" w:line="540" w:lineRule="atLeast"/>
        <w:jc w:val="center"/>
        <w:outlineLvl w:val="0"/>
        <w:rPr>
          <w:rFonts w:ascii="Times New Roman" w:eastAsia="Times New Roman" w:hAnsi="Times New Roman" w:cs="Times New Roman"/>
          <w:color w:val="000000"/>
          <w:kern w:val="36"/>
          <w:sz w:val="28"/>
          <w:szCs w:val="28"/>
          <w:lang w:eastAsia="ru-RU"/>
        </w:rPr>
      </w:pPr>
    </w:p>
    <w:p w:rsidR="009A2BDE" w:rsidRPr="00E16896" w:rsidRDefault="009A2BDE" w:rsidP="009A2BDE">
      <w:pPr>
        <w:pStyle w:val="a3"/>
        <w:jc w:val="center"/>
        <w:rPr>
          <w:rFonts w:ascii="Times New Roman" w:hAnsi="Times New Roman" w:cs="Times New Roman"/>
          <w:b/>
          <w:sz w:val="28"/>
          <w:szCs w:val="28"/>
          <w:lang w:eastAsia="ru-RU"/>
        </w:rPr>
      </w:pPr>
      <w:r w:rsidRPr="00E16896">
        <w:rPr>
          <w:rFonts w:ascii="Times New Roman" w:hAnsi="Times New Roman" w:cs="Times New Roman"/>
          <w:b/>
          <w:sz w:val="28"/>
          <w:szCs w:val="28"/>
          <w:lang w:eastAsia="ru-RU"/>
        </w:rPr>
        <w:t>«Выживает не самый сильный</w:t>
      </w:r>
    </w:p>
    <w:p w:rsidR="009A2BDE" w:rsidRPr="00E16896" w:rsidRDefault="009A2BDE" w:rsidP="009A2BDE">
      <w:pPr>
        <w:pStyle w:val="a3"/>
        <w:jc w:val="center"/>
        <w:rPr>
          <w:rFonts w:ascii="Times New Roman" w:hAnsi="Times New Roman" w:cs="Times New Roman"/>
          <w:b/>
          <w:sz w:val="28"/>
          <w:szCs w:val="28"/>
          <w:lang w:eastAsia="ru-RU"/>
        </w:rPr>
      </w:pPr>
      <w:r w:rsidRPr="00E16896">
        <w:rPr>
          <w:rFonts w:ascii="Times New Roman" w:hAnsi="Times New Roman" w:cs="Times New Roman"/>
          <w:b/>
          <w:sz w:val="28"/>
          <w:szCs w:val="28"/>
          <w:lang w:eastAsia="ru-RU"/>
        </w:rPr>
        <w:t>и не самый умный, а тот,</w:t>
      </w:r>
    </w:p>
    <w:p w:rsidR="009A2BDE" w:rsidRPr="00E16896" w:rsidRDefault="009A2BDE" w:rsidP="009A2BDE">
      <w:pPr>
        <w:pStyle w:val="a3"/>
        <w:jc w:val="center"/>
        <w:rPr>
          <w:rFonts w:ascii="Times New Roman" w:hAnsi="Times New Roman" w:cs="Times New Roman"/>
          <w:b/>
          <w:sz w:val="28"/>
          <w:szCs w:val="28"/>
          <w:lang w:eastAsia="ru-RU"/>
        </w:rPr>
      </w:pPr>
      <w:r w:rsidRPr="00E16896">
        <w:rPr>
          <w:rFonts w:ascii="Times New Roman" w:hAnsi="Times New Roman" w:cs="Times New Roman"/>
          <w:b/>
          <w:sz w:val="28"/>
          <w:szCs w:val="28"/>
          <w:lang w:eastAsia="ru-RU"/>
        </w:rPr>
        <w:t>кто лучше всех откликается</w:t>
      </w:r>
    </w:p>
    <w:p w:rsidR="009A2BDE" w:rsidRPr="00E16896" w:rsidRDefault="009A2BDE" w:rsidP="009A2BDE">
      <w:pPr>
        <w:pStyle w:val="a3"/>
        <w:jc w:val="center"/>
        <w:rPr>
          <w:rFonts w:ascii="Times New Roman" w:hAnsi="Times New Roman" w:cs="Times New Roman"/>
          <w:b/>
          <w:sz w:val="28"/>
          <w:szCs w:val="28"/>
          <w:lang w:eastAsia="ru-RU"/>
        </w:rPr>
      </w:pPr>
      <w:r w:rsidRPr="00E16896">
        <w:rPr>
          <w:rFonts w:ascii="Times New Roman" w:hAnsi="Times New Roman" w:cs="Times New Roman"/>
          <w:b/>
          <w:sz w:val="28"/>
          <w:szCs w:val="28"/>
          <w:lang w:eastAsia="ru-RU"/>
        </w:rPr>
        <w:t>на происходящие изменения…»</w:t>
      </w:r>
    </w:p>
    <w:p w:rsidR="009A2BDE" w:rsidRPr="00E16896" w:rsidRDefault="009A2BDE" w:rsidP="009A2BDE">
      <w:pPr>
        <w:pStyle w:val="a3"/>
        <w:jc w:val="center"/>
        <w:rPr>
          <w:rFonts w:ascii="Times New Roman" w:hAnsi="Times New Roman" w:cs="Times New Roman"/>
          <w:b/>
          <w:sz w:val="28"/>
          <w:szCs w:val="28"/>
          <w:lang w:eastAsia="ru-RU"/>
        </w:rPr>
      </w:pPr>
      <w:r w:rsidRPr="00E16896">
        <w:rPr>
          <w:rFonts w:ascii="Times New Roman" w:hAnsi="Times New Roman" w:cs="Times New Roman"/>
          <w:b/>
          <w:sz w:val="28"/>
          <w:szCs w:val="28"/>
          <w:lang w:eastAsia="ru-RU"/>
        </w:rPr>
        <w:t>Чарльз  Дарвин.</w:t>
      </w:r>
    </w:p>
    <w:p w:rsidR="009A2BDE" w:rsidRPr="00E16896" w:rsidRDefault="009A2BDE" w:rsidP="009A2BDE">
      <w:pPr>
        <w:pStyle w:val="a3"/>
        <w:jc w:val="center"/>
        <w:rPr>
          <w:rFonts w:ascii="Times New Roman" w:eastAsia="Times New Roman" w:hAnsi="Times New Roman" w:cs="Times New Roman"/>
          <w:b/>
          <w:color w:val="231F20"/>
          <w:sz w:val="28"/>
          <w:szCs w:val="28"/>
          <w:lang w:eastAsia="ru-RU"/>
        </w:rPr>
      </w:pPr>
    </w:p>
    <w:p w:rsidR="009A2BDE" w:rsidRPr="00E16896" w:rsidRDefault="009A2BDE" w:rsidP="009A2BDE">
      <w:pPr>
        <w:spacing w:before="75" w:after="75" w:line="360" w:lineRule="atLeast"/>
        <w:jc w:val="both"/>
        <w:rPr>
          <w:rFonts w:ascii="Times New Roman" w:eastAsia="Times New Roman" w:hAnsi="Times New Roman" w:cs="Times New Roman"/>
          <w:color w:val="231F20"/>
          <w:sz w:val="28"/>
          <w:szCs w:val="28"/>
          <w:lang w:eastAsia="ru-RU"/>
        </w:rPr>
      </w:pPr>
      <w:r w:rsidRPr="00E16896">
        <w:rPr>
          <w:rFonts w:ascii="Times New Roman" w:eastAsia="Times New Roman" w:hAnsi="Times New Roman" w:cs="Times New Roman"/>
          <w:color w:val="231F20"/>
          <w:sz w:val="28"/>
          <w:szCs w:val="28"/>
          <w:lang w:eastAsia="ru-RU"/>
        </w:rPr>
        <w:t>Нашу повседневную жизнь уже невозможно представить себе без информационно-коммуникативных технологий. Использование информационно-коммуникативных технологий в воспитательно-образовательном процессе в дошкольном образовательном учреждении — это одна из самых новых и актуальных проблем в отечественной дошкольной педагогике.</w:t>
      </w:r>
    </w:p>
    <w:p w:rsidR="009A2BDE" w:rsidRPr="00E16896" w:rsidRDefault="009A2BDE" w:rsidP="009A2BDE">
      <w:pPr>
        <w:spacing w:before="75" w:after="75" w:line="360" w:lineRule="atLeast"/>
        <w:jc w:val="both"/>
        <w:rPr>
          <w:rFonts w:ascii="Times New Roman" w:eastAsia="Times New Roman" w:hAnsi="Times New Roman" w:cs="Times New Roman"/>
          <w:color w:val="231F20"/>
          <w:sz w:val="28"/>
          <w:szCs w:val="28"/>
          <w:lang w:eastAsia="ru-RU"/>
        </w:rPr>
      </w:pPr>
      <w:r w:rsidRPr="00E16896">
        <w:rPr>
          <w:rFonts w:ascii="Times New Roman" w:eastAsia="Times New Roman" w:hAnsi="Times New Roman" w:cs="Times New Roman"/>
          <w:color w:val="231F20"/>
          <w:sz w:val="28"/>
          <w:szCs w:val="28"/>
          <w:lang w:eastAsia="ru-RU"/>
        </w:rPr>
        <w:t>Интерактивная доска – универсальный инструмент, позволяющий сделать занятия с детьми дошкольного возраста более интересными, наглядными и увлекательными.</w:t>
      </w:r>
    </w:p>
    <w:p w:rsidR="009A2BDE" w:rsidRPr="00E16896" w:rsidRDefault="009A2BDE" w:rsidP="009A2BDE">
      <w:pPr>
        <w:spacing w:before="75" w:after="75" w:line="360" w:lineRule="atLeast"/>
        <w:jc w:val="both"/>
        <w:rPr>
          <w:rFonts w:ascii="Times New Roman" w:eastAsia="Times New Roman" w:hAnsi="Times New Roman" w:cs="Times New Roman"/>
          <w:color w:val="231F20"/>
          <w:sz w:val="28"/>
          <w:szCs w:val="28"/>
          <w:lang w:eastAsia="ru-RU"/>
        </w:rPr>
      </w:pPr>
      <w:r w:rsidRPr="00E16896">
        <w:rPr>
          <w:rFonts w:ascii="Times New Roman" w:eastAsia="Times New Roman" w:hAnsi="Times New Roman" w:cs="Times New Roman"/>
          <w:color w:val="231F20"/>
          <w:sz w:val="28"/>
          <w:szCs w:val="28"/>
          <w:lang w:eastAsia="ru-RU"/>
        </w:rPr>
        <w:t>Интерактивная доска - это сенсорный экран, работающий, как часть системы, в которую также входят компьютер и проектор. Компьютер передает сигнал на проектор. Проектор высвечивает изображение на интерактивной доске. Интерактивная доска работает одновременно и как обычный экран, и как устройство управления компьютером. Достаточно только прикоснуться к поверхности доски, чтобы начать работу на компьютере. Используя доску, можно открывать любые файлы (графические, видео, аудио), работать с интернетом. Все как при работе с персональным компьютером и даже больше.</w:t>
      </w:r>
    </w:p>
    <w:p w:rsidR="009A2BDE" w:rsidRPr="00E16896" w:rsidRDefault="009A2BDE" w:rsidP="009A2BDE">
      <w:pPr>
        <w:spacing w:before="75" w:after="75" w:line="360" w:lineRule="atLeast"/>
        <w:jc w:val="both"/>
        <w:rPr>
          <w:rFonts w:ascii="Times New Roman" w:eastAsia="Times New Roman" w:hAnsi="Times New Roman" w:cs="Times New Roman"/>
          <w:color w:val="231F20"/>
          <w:sz w:val="28"/>
          <w:szCs w:val="28"/>
          <w:lang w:eastAsia="ru-RU"/>
        </w:rPr>
      </w:pPr>
      <w:r w:rsidRPr="00E16896">
        <w:rPr>
          <w:rFonts w:ascii="Times New Roman" w:eastAsia="Times New Roman" w:hAnsi="Times New Roman" w:cs="Times New Roman"/>
          <w:color w:val="231F20"/>
          <w:sz w:val="28"/>
          <w:szCs w:val="28"/>
          <w:lang w:eastAsia="ru-RU"/>
        </w:rPr>
        <w:t>Возможности, предоставляемые сетевыми ресурсами, позволяют решить ряд задач, актуальных для специалистов, работающих в системе дошкольного образования.</w:t>
      </w:r>
    </w:p>
    <w:p w:rsidR="009A2BDE" w:rsidRPr="00E16896" w:rsidRDefault="009A2BDE" w:rsidP="009A2BDE">
      <w:pPr>
        <w:spacing w:before="75" w:after="75" w:line="360" w:lineRule="atLeast"/>
        <w:jc w:val="both"/>
        <w:rPr>
          <w:rFonts w:ascii="Times New Roman" w:eastAsia="Times New Roman" w:hAnsi="Times New Roman" w:cs="Times New Roman"/>
          <w:color w:val="231F20"/>
          <w:sz w:val="28"/>
          <w:szCs w:val="28"/>
          <w:lang w:eastAsia="ru-RU"/>
        </w:rPr>
      </w:pPr>
      <w:r w:rsidRPr="00E16896">
        <w:rPr>
          <w:rFonts w:ascii="Times New Roman" w:eastAsia="Times New Roman" w:hAnsi="Times New Roman" w:cs="Times New Roman"/>
          <w:i/>
          <w:iCs/>
          <w:color w:val="231F20"/>
          <w:sz w:val="28"/>
          <w:szCs w:val="28"/>
          <w:lang w:eastAsia="ru-RU"/>
        </w:rPr>
        <w:t>Во-первых</w:t>
      </w:r>
      <w:r w:rsidRPr="00E16896">
        <w:rPr>
          <w:rFonts w:ascii="Times New Roman" w:eastAsia="Times New Roman" w:hAnsi="Times New Roman" w:cs="Times New Roman"/>
          <w:color w:val="231F20"/>
          <w:sz w:val="28"/>
          <w:szCs w:val="28"/>
          <w:lang w:eastAsia="ru-RU"/>
        </w:rPr>
        <w:t>, это дополнительная информация, которой по какой-либо причине нет в печатных изданиях.</w:t>
      </w:r>
    </w:p>
    <w:p w:rsidR="009A2BDE" w:rsidRPr="00E16896" w:rsidRDefault="009A2BDE" w:rsidP="009A2BDE">
      <w:pPr>
        <w:spacing w:before="75" w:after="75" w:line="360" w:lineRule="atLeast"/>
        <w:jc w:val="both"/>
        <w:rPr>
          <w:rFonts w:ascii="Times New Roman" w:eastAsia="Times New Roman" w:hAnsi="Times New Roman" w:cs="Times New Roman"/>
          <w:color w:val="231F20"/>
          <w:sz w:val="28"/>
          <w:szCs w:val="28"/>
          <w:lang w:eastAsia="ru-RU"/>
        </w:rPr>
      </w:pPr>
      <w:r w:rsidRPr="00E16896">
        <w:rPr>
          <w:rFonts w:ascii="Times New Roman" w:eastAsia="Times New Roman" w:hAnsi="Times New Roman" w:cs="Times New Roman"/>
          <w:i/>
          <w:iCs/>
          <w:color w:val="231F20"/>
          <w:sz w:val="28"/>
          <w:szCs w:val="28"/>
          <w:lang w:eastAsia="ru-RU"/>
        </w:rPr>
        <w:t>Во-вторых,</w:t>
      </w:r>
      <w:r w:rsidRPr="00E16896">
        <w:rPr>
          <w:rFonts w:ascii="Times New Roman" w:eastAsia="Times New Roman" w:hAnsi="Times New Roman" w:cs="Times New Roman"/>
          <w:color w:val="231F20"/>
          <w:sz w:val="28"/>
          <w:szCs w:val="28"/>
          <w:lang w:eastAsia="ru-RU"/>
        </w:rPr>
        <w:t> это разнообразный иллюстративный материал, как статический, так и динамический (анимации, видеоматериалы).</w:t>
      </w:r>
    </w:p>
    <w:p w:rsidR="009A2BDE" w:rsidRPr="00E16896" w:rsidRDefault="009A2BDE" w:rsidP="009A2BDE">
      <w:pPr>
        <w:spacing w:before="75" w:after="75" w:line="360" w:lineRule="atLeast"/>
        <w:jc w:val="both"/>
        <w:rPr>
          <w:rFonts w:ascii="Times New Roman" w:eastAsia="Times New Roman" w:hAnsi="Times New Roman" w:cs="Times New Roman"/>
          <w:color w:val="231F20"/>
          <w:sz w:val="28"/>
          <w:szCs w:val="28"/>
          <w:lang w:eastAsia="ru-RU"/>
        </w:rPr>
      </w:pPr>
      <w:r w:rsidRPr="00E16896">
        <w:rPr>
          <w:rFonts w:ascii="Times New Roman" w:eastAsia="Times New Roman" w:hAnsi="Times New Roman" w:cs="Times New Roman"/>
          <w:i/>
          <w:iCs/>
          <w:color w:val="231F20"/>
          <w:sz w:val="28"/>
          <w:szCs w:val="28"/>
          <w:lang w:eastAsia="ru-RU"/>
        </w:rPr>
        <w:t>В-третьих,</w:t>
      </w:r>
      <w:r w:rsidRPr="00E16896">
        <w:rPr>
          <w:rFonts w:ascii="Times New Roman" w:eastAsia="Times New Roman" w:hAnsi="Times New Roman" w:cs="Times New Roman"/>
          <w:color w:val="231F20"/>
          <w:sz w:val="28"/>
          <w:szCs w:val="28"/>
          <w:lang w:eastAsia="ru-RU"/>
        </w:rPr>
        <w:t xml:space="preserve">– это наиболее </w:t>
      </w:r>
      <w:proofErr w:type="gramStart"/>
      <w:r w:rsidRPr="00E16896">
        <w:rPr>
          <w:rFonts w:ascii="Times New Roman" w:eastAsia="Times New Roman" w:hAnsi="Times New Roman" w:cs="Times New Roman"/>
          <w:color w:val="231F20"/>
          <w:sz w:val="28"/>
          <w:szCs w:val="28"/>
          <w:lang w:eastAsia="ru-RU"/>
        </w:rPr>
        <w:t>демократический способ</w:t>
      </w:r>
      <w:proofErr w:type="gramEnd"/>
      <w:r w:rsidRPr="00E16896">
        <w:rPr>
          <w:rFonts w:ascii="Times New Roman" w:eastAsia="Times New Roman" w:hAnsi="Times New Roman" w:cs="Times New Roman"/>
          <w:color w:val="231F20"/>
          <w:sz w:val="28"/>
          <w:szCs w:val="28"/>
          <w:lang w:eastAsia="ru-RU"/>
        </w:rPr>
        <w:t xml:space="preserve"> распространения новых методических идей и дидактических пособий, доступный методистам и педагогам независимо от места их проживания.</w:t>
      </w:r>
    </w:p>
    <w:p w:rsidR="009A2BDE" w:rsidRPr="00E16896" w:rsidRDefault="009A2BDE" w:rsidP="009A2BDE">
      <w:pPr>
        <w:spacing w:before="75" w:after="75" w:line="360" w:lineRule="atLeast"/>
        <w:jc w:val="both"/>
        <w:rPr>
          <w:rFonts w:ascii="Times New Roman" w:eastAsia="Times New Roman" w:hAnsi="Times New Roman" w:cs="Times New Roman"/>
          <w:color w:val="231F20"/>
          <w:sz w:val="28"/>
          <w:szCs w:val="28"/>
          <w:lang w:eastAsia="ru-RU"/>
        </w:rPr>
      </w:pPr>
      <w:r w:rsidRPr="00E16896">
        <w:rPr>
          <w:rFonts w:ascii="Times New Roman" w:eastAsia="Times New Roman" w:hAnsi="Times New Roman" w:cs="Times New Roman"/>
          <w:color w:val="231F20"/>
          <w:sz w:val="28"/>
          <w:szCs w:val="28"/>
          <w:lang w:eastAsia="ru-RU"/>
        </w:rPr>
        <w:t xml:space="preserve">Наш небольшой опыт применения интерактивной доски показывает, что обучение и воспитание дошкольников стало более привлекательным и </w:t>
      </w:r>
      <w:r w:rsidRPr="00E16896">
        <w:rPr>
          <w:rFonts w:ascii="Times New Roman" w:eastAsia="Times New Roman" w:hAnsi="Times New Roman" w:cs="Times New Roman"/>
          <w:color w:val="231F20"/>
          <w:sz w:val="28"/>
          <w:szCs w:val="28"/>
          <w:lang w:eastAsia="ru-RU"/>
        </w:rPr>
        <w:lastRenderedPageBreak/>
        <w:t>захватывающим. Интерактивные и мультимедийные средства значительно расширили возможности предъявляемого познавательного материала, позволили повысить мотивацию ребёнка к овладению новыми знаниями. Мы используем доску практически на всех занятиях – Ознакомлении с окружающим миром, Математике, Развитии речи, Подготовке к обучению грамоте, интегрированных занятиях. И хотим отметить её преимущества для занятий в детском саду.</w:t>
      </w:r>
    </w:p>
    <w:p w:rsidR="009A2BDE" w:rsidRPr="00E16896" w:rsidRDefault="009A2BDE" w:rsidP="009A2BDE">
      <w:pPr>
        <w:spacing w:before="75" w:after="75" w:line="360" w:lineRule="atLeast"/>
        <w:jc w:val="both"/>
        <w:rPr>
          <w:rFonts w:ascii="Times New Roman" w:eastAsia="Times New Roman" w:hAnsi="Times New Roman" w:cs="Times New Roman"/>
          <w:color w:val="231F20"/>
          <w:sz w:val="28"/>
          <w:szCs w:val="28"/>
          <w:lang w:eastAsia="ru-RU"/>
        </w:rPr>
      </w:pPr>
      <w:r w:rsidRPr="00E16896">
        <w:rPr>
          <w:rFonts w:ascii="Times New Roman" w:eastAsia="Times New Roman" w:hAnsi="Times New Roman" w:cs="Times New Roman"/>
          <w:color w:val="231F20"/>
          <w:sz w:val="28"/>
          <w:szCs w:val="28"/>
          <w:lang w:eastAsia="ru-RU"/>
        </w:rPr>
        <w:t xml:space="preserve">Нам было проще привлечь и удерживать более длительное время внимание детей. Образовательная деятельность организуется таким образом, что дети сами работают у доски, выполняя задания, а не пассивно воспринимают объяснения воспитателя. Это позволяет педагогам достичь наибольшего эффекта, а также формирует у воспитанников дополнительную мотивацию - им очень нравится работать у доски, они обижаются, если педагог не предоставляет им такой возможности. </w:t>
      </w:r>
      <w:r w:rsidRPr="00146BF5">
        <w:rPr>
          <w:rFonts w:ascii="Times New Roman" w:eastAsia="Times New Roman" w:hAnsi="Times New Roman" w:cs="Times New Roman"/>
          <w:color w:val="231F20"/>
          <w:sz w:val="28"/>
          <w:szCs w:val="28"/>
          <w:u w:val="single"/>
          <w:lang w:eastAsia="ru-RU"/>
        </w:rPr>
        <w:t>Таким образом, на наших занятиях происходит индивидуализация обучения, развитие психических процессов у  воспитанников, создание благоприятного эмоционального фона.</w:t>
      </w:r>
    </w:p>
    <w:p w:rsidR="009A2BDE" w:rsidRPr="00E16896" w:rsidRDefault="009A2BDE" w:rsidP="009A2BDE">
      <w:pPr>
        <w:spacing w:before="75" w:after="75" w:line="360" w:lineRule="atLeast"/>
        <w:jc w:val="both"/>
        <w:rPr>
          <w:rFonts w:ascii="Times New Roman" w:eastAsia="Times New Roman" w:hAnsi="Times New Roman" w:cs="Times New Roman"/>
          <w:color w:val="231F20"/>
          <w:sz w:val="28"/>
          <w:szCs w:val="28"/>
          <w:lang w:eastAsia="ru-RU"/>
        </w:rPr>
      </w:pPr>
      <w:r w:rsidRPr="00E16896">
        <w:rPr>
          <w:rFonts w:ascii="Times New Roman" w:eastAsia="Times New Roman" w:hAnsi="Times New Roman" w:cs="Times New Roman"/>
          <w:color w:val="231F20"/>
          <w:sz w:val="28"/>
          <w:szCs w:val="28"/>
          <w:lang w:eastAsia="ru-RU"/>
        </w:rPr>
        <w:t xml:space="preserve">Конечно, первые материалы создавались нами методом «проб и ошибок» и при их создании нам приходилось преодолевать некоторые трудности, </w:t>
      </w:r>
      <w:bookmarkStart w:id="0" w:name="_GoBack"/>
      <w:bookmarkEnd w:id="0"/>
      <w:r w:rsidRPr="00E16896">
        <w:rPr>
          <w:rFonts w:ascii="Times New Roman" w:eastAsia="Times New Roman" w:hAnsi="Times New Roman" w:cs="Times New Roman"/>
          <w:color w:val="231F20"/>
          <w:sz w:val="28"/>
          <w:szCs w:val="28"/>
          <w:lang w:eastAsia="ru-RU"/>
        </w:rPr>
        <w:t>которые невозможно было предвидеть, из-за отсутствия опыта. Но с каждым днём становилось работать всё легче и интереснее.</w:t>
      </w:r>
    </w:p>
    <w:p w:rsidR="009A2BDE" w:rsidRPr="00E16896" w:rsidRDefault="009A2BDE" w:rsidP="009A2BDE">
      <w:pPr>
        <w:spacing w:before="75" w:after="75" w:line="360" w:lineRule="atLeast"/>
        <w:jc w:val="both"/>
        <w:rPr>
          <w:rFonts w:ascii="Times New Roman" w:eastAsia="Times New Roman" w:hAnsi="Times New Roman" w:cs="Times New Roman"/>
          <w:color w:val="231F20"/>
          <w:sz w:val="28"/>
          <w:szCs w:val="28"/>
          <w:lang w:eastAsia="ru-RU"/>
        </w:rPr>
      </w:pPr>
      <w:r w:rsidRPr="00E16896">
        <w:rPr>
          <w:rFonts w:ascii="Times New Roman" w:eastAsia="Times New Roman" w:hAnsi="Times New Roman" w:cs="Times New Roman"/>
          <w:color w:val="231F20"/>
          <w:sz w:val="28"/>
          <w:szCs w:val="28"/>
          <w:lang w:eastAsia="ru-RU"/>
        </w:rPr>
        <w:t>Также доступны приемы работы, основанные на перемещении изображений или текста на экране доски. Выполняя задания, дети могут расставить изображения в определенном порядке, продолжить последовательность, составить изображение в соответствии с образцом, выполнить сортировку картинок или надписей по заданному признаку, ориентироваться в пространстве и др. Занятия с интерактивной доской помогают детям овладеть универсальными предпосылками учебной деятельности (дети учатся слушать задание, поднимать руку для ответа, внимательно смотреть, как другие выполняют задание, замечать и исправлять ошибки). Воспитанники стали лучше ориентироваться на плоскости и обозначать взаимное расположение предметов. Доска помогает развивать координацию движений руки, добиваться отчетливой формы.  Интерактивную доску можно использовать как обычный экран или телевизор для демонстрации наглядного материала, но это не позволяет задействовать все ее ресурсы. Так, на экране доски дети могут выполнять задания практически так же, как на бумаге - соединять точки, рисовать, писать, что способствует формированию графических навыков. Педагоги могут показывать им на доске, каким образом выполнять задания на бумаге, например при обучении рисованию. </w:t>
      </w:r>
    </w:p>
    <w:p w:rsidR="009A2BDE" w:rsidRPr="00E16896" w:rsidRDefault="009A2BDE" w:rsidP="009A2BDE">
      <w:pPr>
        <w:spacing w:before="75" w:after="75" w:line="360" w:lineRule="atLeast"/>
        <w:jc w:val="both"/>
        <w:rPr>
          <w:rFonts w:ascii="Times New Roman" w:eastAsia="Times New Roman" w:hAnsi="Times New Roman" w:cs="Times New Roman"/>
          <w:color w:val="231F20"/>
          <w:sz w:val="28"/>
          <w:szCs w:val="28"/>
          <w:lang w:eastAsia="ru-RU"/>
        </w:rPr>
      </w:pPr>
      <w:r w:rsidRPr="00E16896">
        <w:rPr>
          <w:rFonts w:ascii="Times New Roman" w:eastAsia="Times New Roman" w:hAnsi="Times New Roman" w:cs="Times New Roman"/>
          <w:color w:val="231F20"/>
          <w:sz w:val="28"/>
          <w:szCs w:val="28"/>
          <w:lang w:eastAsia="ru-RU"/>
        </w:rPr>
        <w:lastRenderedPageBreak/>
        <w:t>Приобщение к информационной культуре – это не только овладение компьютерной грамотностью, но и приобретение этической, эстетической и интеллектуальной чуткости. То, что дети могут с завидной легкостью овладевать способами работы с различными электронными, компьютерными новинками, не вызывает сомнений; при этом важно, чтобы они не попали в зависимость от компьютера, а ценили и стремились к живому, эмоциональному человеческому общению. В связи с этим педагоги нашего детского сада всегда придерживаются  требования СанПиН.</w:t>
      </w:r>
    </w:p>
    <w:p w:rsidR="009A2BDE" w:rsidRPr="00E16896" w:rsidRDefault="009A2BDE" w:rsidP="009A2BDE">
      <w:pPr>
        <w:spacing w:before="75" w:after="75" w:line="360" w:lineRule="atLeast"/>
        <w:jc w:val="both"/>
        <w:rPr>
          <w:rFonts w:ascii="Times New Roman" w:eastAsia="Times New Roman" w:hAnsi="Times New Roman" w:cs="Times New Roman"/>
          <w:color w:val="231F20"/>
          <w:sz w:val="28"/>
          <w:szCs w:val="28"/>
          <w:lang w:eastAsia="ru-RU"/>
        </w:rPr>
      </w:pPr>
      <w:r w:rsidRPr="00E16896">
        <w:rPr>
          <w:rFonts w:ascii="Times New Roman" w:eastAsia="Times New Roman" w:hAnsi="Times New Roman" w:cs="Times New Roman"/>
          <w:color w:val="231F20"/>
          <w:sz w:val="28"/>
          <w:szCs w:val="28"/>
          <w:lang w:eastAsia="ru-RU"/>
        </w:rPr>
        <w:t>Работа с интерактивной доской позволила по-новому использовать в образовательной деятельности дидактические игры и упражнения, коммуникативные игры, проблемные ситуации, творческие задания. Использование ИД в совместной и самостоятельной деятельности ребенка явилось одним из эффективных способов мотивации и индивидуализации обучения, развития творческих способностей и создания благоприятного эмоционального фона.</w:t>
      </w:r>
    </w:p>
    <w:p w:rsidR="009A2BDE" w:rsidRPr="009A2BDE" w:rsidRDefault="009A2BDE" w:rsidP="009A2BDE">
      <w:pPr>
        <w:rPr>
          <w:rFonts w:ascii="Times New Roman" w:hAnsi="Times New Roman" w:cs="Times New Roman"/>
          <w:bCs/>
          <w:color w:val="000000"/>
          <w:sz w:val="28"/>
          <w:szCs w:val="28"/>
          <w:shd w:val="clear" w:color="auto" w:fill="FFFFFF"/>
        </w:rPr>
      </w:pPr>
    </w:p>
    <w:p w:rsidR="009A2BDE" w:rsidRPr="009A2BDE" w:rsidRDefault="009A2BDE">
      <w:pPr>
        <w:pStyle w:val="a3"/>
        <w:rPr>
          <w:rFonts w:ascii="Times New Roman" w:hAnsi="Times New Roman" w:cs="Times New Roman"/>
          <w:sz w:val="28"/>
          <w:szCs w:val="28"/>
        </w:rPr>
      </w:pPr>
    </w:p>
    <w:sectPr w:rsidR="009A2BDE" w:rsidRPr="009A2BDE" w:rsidSect="00E5192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9772C"/>
    <w:multiLevelType w:val="multilevel"/>
    <w:tmpl w:val="317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51921"/>
    <w:rsid w:val="00043FA1"/>
    <w:rsid w:val="00146BF5"/>
    <w:rsid w:val="004D094B"/>
    <w:rsid w:val="004F2919"/>
    <w:rsid w:val="00605C0D"/>
    <w:rsid w:val="009A2BDE"/>
    <w:rsid w:val="009B56E9"/>
    <w:rsid w:val="00C548E1"/>
    <w:rsid w:val="00C80AAE"/>
    <w:rsid w:val="00D96E70"/>
    <w:rsid w:val="00DB05C5"/>
    <w:rsid w:val="00E51921"/>
    <w:rsid w:val="00EA027E"/>
    <w:rsid w:val="00EE2E4E"/>
    <w:rsid w:val="00F06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921"/>
  </w:style>
  <w:style w:type="paragraph" w:styleId="1">
    <w:name w:val="heading 1"/>
    <w:basedOn w:val="a"/>
    <w:next w:val="a"/>
    <w:link w:val="10"/>
    <w:uiPriority w:val="9"/>
    <w:qFormat/>
    <w:rsid w:val="00605C0D"/>
    <w:pPr>
      <w:keepNext/>
      <w:keepLines/>
      <w:spacing w:before="480" w:after="0"/>
      <w:outlineLvl w:val="0"/>
    </w:pPr>
    <w:rPr>
      <w:rFonts w:asciiTheme="majorHAnsi" w:eastAsiaTheme="majorEastAsia" w:hAnsiTheme="majorHAnsi" w:cstheme="majorBidi"/>
      <w:b/>
      <w:bCs/>
      <w:color w:val="7C9163"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5C0D"/>
    <w:rPr>
      <w:rFonts w:asciiTheme="majorHAnsi" w:eastAsiaTheme="majorEastAsia" w:hAnsiTheme="majorHAnsi" w:cstheme="majorBidi"/>
      <w:b/>
      <w:bCs/>
      <w:color w:val="7C9163" w:themeColor="accent1" w:themeShade="BF"/>
      <w:sz w:val="28"/>
      <w:szCs w:val="28"/>
    </w:rPr>
  </w:style>
  <w:style w:type="character" w:customStyle="1" w:styleId="apple-converted-space">
    <w:name w:val="apple-converted-space"/>
    <w:basedOn w:val="a0"/>
    <w:rsid w:val="00E51921"/>
  </w:style>
  <w:style w:type="paragraph" w:styleId="a3">
    <w:name w:val="No Spacing"/>
    <w:uiPriority w:val="1"/>
    <w:qFormat/>
    <w:rsid w:val="00E51921"/>
    <w:pPr>
      <w:spacing w:after="0" w:line="240" w:lineRule="auto"/>
    </w:pPr>
  </w:style>
  <w:style w:type="paragraph" w:styleId="a4">
    <w:name w:val="Normal (Web)"/>
    <w:basedOn w:val="a"/>
    <w:uiPriority w:val="99"/>
    <w:semiHidden/>
    <w:unhideWhenUsed/>
    <w:rsid w:val="00043F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921"/>
  </w:style>
  <w:style w:type="paragraph" w:styleId="1">
    <w:name w:val="heading 1"/>
    <w:basedOn w:val="a"/>
    <w:next w:val="a"/>
    <w:link w:val="10"/>
    <w:uiPriority w:val="9"/>
    <w:qFormat/>
    <w:rsid w:val="00605C0D"/>
    <w:pPr>
      <w:keepNext/>
      <w:keepLines/>
      <w:spacing w:before="480" w:after="0"/>
      <w:outlineLvl w:val="0"/>
    </w:pPr>
    <w:rPr>
      <w:rFonts w:asciiTheme="majorHAnsi" w:eastAsiaTheme="majorEastAsia" w:hAnsiTheme="majorHAnsi" w:cstheme="majorBidi"/>
      <w:b/>
      <w:bCs/>
      <w:color w:val="7C9163"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5C0D"/>
    <w:rPr>
      <w:rFonts w:asciiTheme="majorHAnsi" w:eastAsiaTheme="majorEastAsia" w:hAnsiTheme="majorHAnsi" w:cstheme="majorBidi"/>
      <w:b/>
      <w:bCs/>
      <w:color w:val="7C9163" w:themeColor="accent1" w:themeShade="BF"/>
      <w:sz w:val="28"/>
      <w:szCs w:val="28"/>
    </w:rPr>
  </w:style>
  <w:style w:type="character" w:customStyle="1" w:styleId="apple-converted-space">
    <w:name w:val="apple-converted-space"/>
    <w:basedOn w:val="a0"/>
    <w:rsid w:val="00E51921"/>
  </w:style>
  <w:style w:type="paragraph" w:styleId="a3">
    <w:name w:val="No Spacing"/>
    <w:uiPriority w:val="1"/>
    <w:qFormat/>
    <w:rsid w:val="00E51921"/>
    <w:pPr>
      <w:spacing w:after="0" w:line="240" w:lineRule="auto"/>
    </w:pPr>
  </w:style>
  <w:style w:type="paragraph" w:styleId="a4">
    <w:name w:val="Normal (Web)"/>
    <w:basedOn w:val="a"/>
    <w:uiPriority w:val="99"/>
    <w:semiHidden/>
    <w:unhideWhenUsed/>
    <w:rsid w:val="00043F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521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ДОУ</cp:lastModifiedBy>
  <cp:revision>2</cp:revision>
  <dcterms:created xsi:type="dcterms:W3CDTF">2016-01-20T01:20:00Z</dcterms:created>
  <dcterms:modified xsi:type="dcterms:W3CDTF">2016-01-20T01:20:00Z</dcterms:modified>
</cp:coreProperties>
</file>